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1959"/>
        <w:gridCol w:w="1980"/>
        <w:gridCol w:w="1980"/>
        <w:gridCol w:w="1890"/>
        <w:gridCol w:w="1890"/>
        <w:gridCol w:w="1666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327DF0B7" w14:textId="3458AB2A" w:rsidR="00C41279" w:rsidRDefault="00CE6AA5" w:rsidP="00C41279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EF454C" w:rsidRPr="00071D9E">
              <w:t xml:space="preserve"> </w:t>
            </w:r>
            <w:r w:rsidR="00EF454C" w:rsidRPr="00071D9E">
              <w:t>SSEF1: Analyze how scarcity affects the choices of individuals, businesses, and governments.</w:t>
            </w:r>
          </w:p>
          <w:p w14:paraId="21866118" w14:textId="77777777" w:rsidR="00C41279" w:rsidRDefault="00C41279" w:rsidP="00C41279">
            <w:pPr>
              <w:rPr>
                <w:rFonts w:cstheme="minorHAnsi"/>
                <w:b/>
                <w:sz w:val="20"/>
              </w:rPr>
            </w:pPr>
          </w:p>
          <w:p w14:paraId="1B0E84FA" w14:textId="5C7F311E" w:rsidR="00070D56" w:rsidRPr="00070D56" w:rsidRDefault="00CE6AA5" w:rsidP="00C41279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10089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D9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-37547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69611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</w:rPr>
                <w:id w:val="-12474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047978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2440673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F454C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☒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D83BDA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959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80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8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90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6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83BDA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959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80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8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90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6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636DA3" w:rsidRPr="002D02E5" w14:paraId="74ECB0AA" w14:textId="77777777" w:rsidTr="00D83BDA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636DA3" w:rsidRPr="00C423AB" w:rsidRDefault="00636DA3" w:rsidP="00636DA3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5F70EDFD" w14:textId="1DFCE2F3" w:rsidR="00636DA3" w:rsidRDefault="00636DA3" w:rsidP="00636DA3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2A4E9F79" wp14:editId="25489D3B">
                  <wp:extent cx="133985" cy="131445"/>
                  <wp:effectExtent l="0" t="0" r="0" b="1905"/>
                  <wp:docPr id="875762537" name="Picture 87576253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I am </w:t>
            </w:r>
            <w:r>
              <w:rPr>
                <w:rFonts w:cstheme="minorHAnsi"/>
                <w:bCs/>
                <w:sz w:val="16"/>
                <w:szCs w:val="28"/>
              </w:rPr>
              <w:t>reviewing basic economic concepts.</w:t>
            </w:r>
            <w:r w:rsidRPr="00EA09F1">
              <w:rPr>
                <w:rFonts w:cstheme="minorHAnsi"/>
                <w:b/>
                <w:sz w:val="28"/>
                <w:szCs w:val="28"/>
              </w:rPr>
              <w:t xml:space="preserve">       </w:t>
            </w:r>
          </w:p>
          <w:p w14:paraId="47590B19" w14:textId="504E929E" w:rsidR="00636DA3" w:rsidRPr="002D02E5" w:rsidRDefault="00636DA3" w:rsidP="00636DA3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6DC4A3B7" wp14:editId="2BC9A808">
                  <wp:extent cx="118110" cy="94615"/>
                  <wp:effectExtent l="0" t="0" r="0" b="635"/>
                  <wp:docPr id="1722941045" name="Picture 1722941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28"/>
              </w:rPr>
              <w:t xml:space="preserve">explain </w:t>
            </w:r>
            <w:r>
              <w:rPr>
                <w:rFonts w:cstheme="minorHAnsi"/>
                <w:bCs/>
                <w:sz w:val="16"/>
                <w:szCs w:val="28"/>
              </w:rPr>
              <w:t>scarcity.</w:t>
            </w:r>
          </w:p>
        </w:tc>
        <w:tc>
          <w:tcPr>
            <w:tcW w:w="1959" w:type="dxa"/>
            <w:vAlign w:val="center"/>
          </w:tcPr>
          <w:p w14:paraId="739FBD2B" w14:textId="715B88C5" w:rsidR="00636DA3" w:rsidRPr="002D02E5" w:rsidRDefault="00636DA3" w:rsidP="00636DA3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14:paraId="3E0B8FD4" w14:textId="5161E133" w:rsidR="00636DA3" w:rsidRPr="002D02E5" w:rsidRDefault="00636DA3" w:rsidP="00636DA3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14:paraId="5C99985F" w14:textId="330932C0" w:rsidR="00636DA3" w:rsidRPr="002D02E5" w:rsidRDefault="00636DA3" w:rsidP="00636DA3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0B7764FC" w14:textId="02ECC5B2" w:rsidR="00636DA3" w:rsidRPr="002D02E5" w:rsidRDefault="00636DA3" w:rsidP="00636DA3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7E69BD4F" w14:textId="3D959533" w:rsidR="00636DA3" w:rsidRPr="002D02E5" w:rsidRDefault="00636DA3" w:rsidP="00636DA3">
            <w:pPr>
              <w:rPr>
                <w:rFonts w:cstheme="minorHAnsi"/>
              </w:rPr>
            </w:pPr>
            <w:r>
              <w:rPr>
                <w:rFonts w:cstheme="minorHAnsi"/>
              </w:rPr>
              <w:t>Economic Mysteries Task</w:t>
            </w:r>
          </w:p>
        </w:tc>
        <w:tc>
          <w:tcPr>
            <w:tcW w:w="1666" w:type="dxa"/>
            <w:vAlign w:val="center"/>
          </w:tcPr>
          <w:p w14:paraId="39906E85" w14:textId="5F9AD172" w:rsidR="00636DA3" w:rsidRPr="002D02E5" w:rsidRDefault="00636DA3" w:rsidP="00636DA3">
            <w:pPr>
              <w:rPr>
                <w:rFonts w:cstheme="minorHAnsi"/>
              </w:rPr>
            </w:pPr>
          </w:p>
        </w:tc>
      </w:tr>
      <w:tr w:rsidR="00636DA3" w:rsidRPr="002D02E5" w14:paraId="564B18BB" w14:textId="77777777" w:rsidTr="00D83BDA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636DA3" w:rsidRPr="00C423AB" w:rsidRDefault="00636DA3" w:rsidP="00636DA3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6B098B3A" w14:textId="77777777" w:rsidR="00636DA3" w:rsidRDefault="00636DA3" w:rsidP="00636DA3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70EC522F" wp14:editId="3519BF06">
                  <wp:extent cx="133985" cy="131445"/>
                  <wp:effectExtent l="0" t="0" r="0" b="1905"/>
                  <wp:docPr id="453326284" name="Picture 45332628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I am learning about </w:t>
            </w:r>
            <w:r>
              <w:rPr>
                <w:rFonts w:cstheme="minorHAnsi"/>
                <w:bCs/>
                <w:sz w:val="16"/>
                <w:szCs w:val="28"/>
              </w:rPr>
              <w:t>the condition of scarcity.</w:t>
            </w:r>
            <w:r w:rsidRPr="00EA09F1">
              <w:rPr>
                <w:rFonts w:cstheme="minorHAnsi"/>
                <w:b/>
                <w:sz w:val="28"/>
                <w:szCs w:val="28"/>
              </w:rPr>
              <w:t xml:space="preserve">       </w:t>
            </w:r>
          </w:p>
          <w:p w14:paraId="7E0EF547" w14:textId="682F12AC" w:rsidR="00636DA3" w:rsidRPr="00D83BDA" w:rsidRDefault="00636DA3" w:rsidP="00636DA3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37C21D06" wp14:editId="2CE052D6">
                  <wp:extent cx="118110" cy="94615"/>
                  <wp:effectExtent l="0" t="0" r="0" b="635"/>
                  <wp:docPr id="1226704315" name="Picture 1226704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28"/>
              </w:rPr>
              <w:t>explain how scarcity affects decision-making.</w:t>
            </w:r>
          </w:p>
        </w:tc>
        <w:tc>
          <w:tcPr>
            <w:tcW w:w="1959" w:type="dxa"/>
            <w:vAlign w:val="center"/>
          </w:tcPr>
          <w:p w14:paraId="1A69A2A1" w14:textId="2999C27A" w:rsidR="00636DA3" w:rsidRPr="002D02E5" w:rsidRDefault="00636DA3" w:rsidP="00636DA3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Group Frayer Model</w:t>
            </w:r>
          </w:p>
        </w:tc>
        <w:tc>
          <w:tcPr>
            <w:tcW w:w="1980" w:type="dxa"/>
            <w:vAlign w:val="center"/>
          </w:tcPr>
          <w:p w14:paraId="1EE4AD17" w14:textId="0AC69B44" w:rsidR="00636DA3" w:rsidRPr="002D02E5" w:rsidRDefault="00636DA3" w:rsidP="00636DA3">
            <w:pPr>
              <w:rPr>
                <w:rFonts w:cstheme="minorHAnsi"/>
              </w:rPr>
            </w:pPr>
            <w:r>
              <w:rPr>
                <w:rFonts w:cstheme="minorHAnsi"/>
              </w:rPr>
              <w:t>Notes – Scarcity</w:t>
            </w:r>
          </w:p>
        </w:tc>
        <w:tc>
          <w:tcPr>
            <w:tcW w:w="1980" w:type="dxa"/>
            <w:vAlign w:val="center"/>
          </w:tcPr>
          <w:p w14:paraId="45D10E6B" w14:textId="003F241F" w:rsidR="00636DA3" w:rsidRPr="002D02E5" w:rsidRDefault="00636DA3" w:rsidP="00636DA3">
            <w:pPr>
              <w:rPr>
                <w:rFonts w:cstheme="minorHAnsi"/>
              </w:rPr>
            </w:pPr>
            <w:r>
              <w:rPr>
                <w:rFonts w:cstheme="minorHAnsi"/>
              </w:rPr>
              <w:t>Is it scarce?</w:t>
            </w:r>
          </w:p>
        </w:tc>
        <w:tc>
          <w:tcPr>
            <w:tcW w:w="1890" w:type="dxa"/>
            <w:vAlign w:val="center"/>
          </w:tcPr>
          <w:p w14:paraId="0022E828" w14:textId="11597761" w:rsidR="00636DA3" w:rsidRPr="002D02E5" w:rsidRDefault="00636DA3" w:rsidP="00636DA3">
            <w:pPr>
              <w:rPr>
                <w:rFonts w:cstheme="minorHAnsi"/>
              </w:rPr>
            </w:pPr>
            <w:r>
              <w:rPr>
                <w:rFonts w:cstheme="minorHAnsi"/>
              </w:rPr>
              <w:t>Dialysis Dilemma</w:t>
            </w:r>
          </w:p>
        </w:tc>
        <w:tc>
          <w:tcPr>
            <w:tcW w:w="1890" w:type="dxa"/>
            <w:vAlign w:val="center"/>
          </w:tcPr>
          <w:p w14:paraId="5630EC5E" w14:textId="30458DF8" w:rsidR="00636DA3" w:rsidRPr="002D02E5" w:rsidRDefault="00636DA3" w:rsidP="00636DA3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Discussion/Debate</w:t>
            </w:r>
          </w:p>
        </w:tc>
        <w:tc>
          <w:tcPr>
            <w:tcW w:w="1666" w:type="dxa"/>
            <w:vAlign w:val="center"/>
          </w:tcPr>
          <w:p w14:paraId="2DE8C7F0" w14:textId="5C22AF4E" w:rsidR="00636DA3" w:rsidRPr="002D02E5" w:rsidRDefault="00636DA3" w:rsidP="00636DA3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 What Stuck with You?</w:t>
            </w:r>
          </w:p>
        </w:tc>
      </w:tr>
      <w:tr w:rsidR="00AC7F45" w:rsidRPr="002D02E5" w14:paraId="2A78BB25" w14:textId="77777777" w:rsidTr="00D83BDA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AC7F45" w:rsidRPr="00C423AB" w:rsidRDefault="00AC7F45" w:rsidP="00AC7F4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5DF2933A" w14:textId="56893B96" w:rsidR="00AC7F45" w:rsidRDefault="00AC7F45" w:rsidP="00AC7F45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2CD159EE" wp14:editId="7673BACD">
                  <wp:extent cx="133985" cy="131445"/>
                  <wp:effectExtent l="0" t="0" r="0" b="1905"/>
                  <wp:docPr id="37" name="Picture 3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I am learning </w:t>
            </w:r>
            <w:r w:rsidR="007120AE">
              <w:rPr>
                <w:rFonts w:cstheme="minorHAnsi"/>
                <w:bCs/>
                <w:sz w:val="16"/>
                <w:szCs w:val="28"/>
              </w:rPr>
              <w:t>about resource allocation.</w:t>
            </w:r>
          </w:p>
          <w:p w14:paraId="4BA88B9A" w14:textId="1BDA71BD" w:rsidR="00AC7F45" w:rsidRPr="002D02E5" w:rsidRDefault="00AC7F45" w:rsidP="00AC7F45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50D24548" wp14:editId="2DB8A9E8">
                  <wp:extent cx="118110" cy="94615"/>
                  <wp:effectExtent l="0" t="0" r="0" b="63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28"/>
              </w:rPr>
              <w:t>explain</w:t>
            </w:r>
            <w:r w:rsidR="007120AE">
              <w:rPr>
                <w:rFonts w:cstheme="minorHAnsi"/>
                <w:bCs/>
                <w:sz w:val="16"/>
                <w:szCs w:val="28"/>
              </w:rPr>
              <w:t xml:space="preserve"> different methods of allocating resources.</w:t>
            </w:r>
          </w:p>
        </w:tc>
        <w:tc>
          <w:tcPr>
            <w:tcW w:w="1959" w:type="dxa"/>
            <w:vAlign w:val="center"/>
          </w:tcPr>
          <w:p w14:paraId="37F1D968" w14:textId="04038CE4" w:rsidR="00AC7F45" w:rsidRPr="002D02E5" w:rsidRDefault="00AC7F45" w:rsidP="00AC7F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3672F3">
              <w:rPr>
                <w:rFonts w:cstheme="minorHAnsi"/>
              </w:rPr>
              <w:t>What is the fairest way to distribute resources?</w:t>
            </w:r>
          </w:p>
        </w:tc>
        <w:tc>
          <w:tcPr>
            <w:tcW w:w="1980" w:type="dxa"/>
            <w:vAlign w:val="center"/>
          </w:tcPr>
          <w:p w14:paraId="1C006E23" w14:textId="655982B0" w:rsidR="00AC7F45" w:rsidRPr="002D02E5" w:rsidRDefault="003672F3" w:rsidP="00AC7F45">
            <w:pPr>
              <w:rPr>
                <w:rFonts w:cstheme="minorHAnsi"/>
              </w:rPr>
            </w:pPr>
            <w:r>
              <w:rPr>
                <w:rFonts w:cstheme="minorHAnsi"/>
              </w:rPr>
              <w:t>Notes – Allocation Methods</w:t>
            </w:r>
          </w:p>
        </w:tc>
        <w:tc>
          <w:tcPr>
            <w:tcW w:w="1980" w:type="dxa"/>
            <w:vAlign w:val="center"/>
          </w:tcPr>
          <w:p w14:paraId="578DEA5D" w14:textId="4DAEDB15" w:rsidR="00AC7F45" w:rsidRPr="002D02E5" w:rsidRDefault="00AC7F45" w:rsidP="00AC7F45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7A64CDB8" w14:textId="48179164" w:rsidR="00AC7F45" w:rsidRPr="002D02E5" w:rsidRDefault="003672F3" w:rsidP="00AC7F45">
            <w:pPr>
              <w:rPr>
                <w:rFonts w:cstheme="minorHAnsi"/>
              </w:rPr>
            </w:pPr>
            <w:r>
              <w:rPr>
                <w:rFonts w:cstheme="minorHAnsi"/>
              </w:rPr>
              <w:t>Classroom/Desks Scenario</w:t>
            </w:r>
          </w:p>
        </w:tc>
        <w:tc>
          <w:tcPr>
            <w:tcW w:w="1890" w:type="dxa"/>
            <w:vAlign w:val="center"/>
          </w:tcPr>
          <w:p w14:paraId="0835072E" w14:textId="791EA11F" w:rsidR="00AC7F45" w:rsidRPr="002D02E5" w:rsidRDefault="003672F3" w:rsidP="00AC7F45">
            <w:pPr>
              <w:rPr>
                <w:rFonts w:cstheme="minorHAnsi"/>
              </w:rPr>
            </w:pPr>
            <w:r>
              <w:rPr>
                <w:rFonts w:cstheme="minorHAnsi"/>
              </w:rPr>
              <w:t>School Lunch Allocation</w:t>
            </w:r>
          </w:p>
        </w:tc>
        <w:tc>
          <w:tcPr>
            <w:tcW w:w="1666" w:type="dxa"/>
            <w:vAlign w:val="center"/>
          </w:tcPr>
          <w:p w14:paraId="75612296" w14:textId="5D369F91" w:rsidR="00AC7F45" w:rsidRPr="002D02E5" w:rsidRDefault="00AC7F45" w:rsidP="00AC7F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4A2B8A">
              <w:rPr>
                <w:rFonts w:cstheme="minorHAnsi"/>
              </w:rPr>
              <w:t>Best method of allocation</w:t>
            </w:r>
          </w:p>
        </w:tc>
      </w:tr>
      <w:tr w:rsidR="00AC7F45" w:rsidRPr="002D02E5" w14:paraId="2FF05BFF" w14:textId="77777777" w:rsidTr="00D83BDA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AC7F45" w:rsidRPr="00C423AB" w:rsidRDefault="00AC7F45" w:rsidP="00AC7F4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194E7C11" w14:textId="13615B1B" w:rsidR="00AC7F45" w:rsidRDefault="00AC7F45" w:rsidP="00AC7F45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0865C9A3" wp14:editId="43F51668">
                  <wp:extent cx="133985" cy="131445"/>
                  <wp:effectExtent l="0" t="0" r="0" b="1905"/>
                  <wp:docPr id="39" name="Picture 3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Pr="00EA09F1">
              <w:rPr>
                <w:rFonts w:cstheme="minorHAnsi"/>
                <w:bCs/>
                <w:sz w:val="16"/>
                <w:szCs w:val="28"/>
              </w:rPr>
              <w:t>I am learning about</w:t>
            </w:r>
            <w:r w:rsidR="004A2B8A">
              <w:rPr>
                <w:rFonts w:cstheme="minorHAnsi"/>
                <w:bCs/>
                <w:sz w:val="16"/>
                <w:szCs w:val="28"/>
              </w:rPr>
              <w:t xml:space="preserve"> productive resources.</w:t>
            </w:r>
          </w:p>
          <w:p w14:paraId="27FEF938" w14:textId="22EB3183" w:rsidR="00AC7F45" w:rsidRPr="002D02E5" w:rsidRDefault="00AC7F45" w:rsidP="00AC7F45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2C69635B" wp14:editId="62157026">
                  <wp:extent cx="118110" cy="94615"/>
                  <wp:effectExtent l="0" t="0" r="0" b="63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28"/>
              </w:rPr>
              <w:t xml:space="preserve">explain </w:t>
            </w:r>
            <w:r w:rsidR="004A2B8A">
              <w:rPr>
                <w:rFonts w:cstheme="minorHAnsi"/>
                <w:bCs/>
                <w:sz w:val="16"/>
                <w:szCs w:val="28"/>
              </w:rPr>
              <w:t>and give examples of the types of productive resources.</w:t>
            </w:r>
          </w:p>
        </w:tc>
        <w:tc>
          <w:tcPr>
            <w:tcW w:w="1959" w:type="dxa"/>
            <w:vAlign w:val="center"/>
          </w:tcPr>
          <w:p w14:paraId="61274EBE" w14:textId="2E7AB37E" w:rsidR="00AC7F45" w:rsidRPr="002D02E5" w:rsidRDefault="00AC7F45" w:rsidP="00AC7F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4A2B8A">
              <w:rPr>
                <w:rFonts w:cstheme="minorHAnsi"/>
              </w:rPr>
              <w:t>What goes into it?</w:t>
            </w:r>
          </w:p>
        </w:tc>
        <w:tc>
          <w:tcPr>
            <w:tcW w:w="1980" w:type="dxa"/>
            <w:vAlign w:val="center"/>
          </w:tcPr>
          <w:p w14:paraId="7BAB9F2C" w14:textId="2891E7A9" w:rsidR="00AC7F45" w:rsidRPr="002D02E5" w:rsidRDefault="004A2B8A" w:rsidP="00AC7F45">
            <w:pPr>
              <w:rPr>
                <w:rFonts w:cstheme="minorHAnsi"/>
              </w:rPr>
            </w:pPr>
            <w:r>
              <w:rPr>
                <w:rFonts w:cstheme="minorHAnsi"/>
              </w:rPr>
              <w:t>Notes – Productive Resources</w:t>
            </w:r>
          </w:p>
        </w:tc>
        <w:tc>
          <w:tcPr>
            <w:tcW w:w="1980" w:type="dxa"/>
            <w:vAlign w:val="center"/>
          </w:tcPr>
          <w:p w14:paraId="02066648" w14:textId="17C47B2C" w:rsidR="00AC7F45" w:rsidRPr="002D02E5" w:rsidRDefault="004A2B8A" w:rsidP="00AC7F45">
            <w:pPr>
              <w:rPr>
                <w:rFonts w:cstheme="minorHAnsi"/>
              </w:rPr>
            </w:pPr>
            <w:r>
              <w:rPr>
                <w:rFonts w:cstheme="minorHAnsi"/>
              </w:rPr>
              <w:t>What do you see?</w:t>
            </w:r>
          </w:p>
        </w:tc>
        <w:tc>
          <w:tcPr>
            <w:tcW w:w="1890" w:type="dxa"/>
            <w:vAlign w:val="center"/>
          </w:tcPr>
          <w:p w14:paraId="4A8E7F0B" w14:textId="144A1C3E" w:rsidR="00AC7F45" w:rsidRPr="002D02E5" w:rsidRDefault="004A2B8A" w:rsidP="00AC7F45">
            <w:pPr>
              <w:rPr>
                <w:rFonts w:cstheme="minorHAnsi"/>
              </w:rPr>
            </w:pPr>
            <w:r>
              <w:rPr>
                <w:rFonts w:cstheme="minorHAnsi"/>
              </w:rPr>
              <w:t>Productive Resources – Bakery</w:t>
            </w:r>
          </w:p>
        </w:tc>
        <w:tc>
          <w:tcPr>
            <w:tcW w:w="1890" w:type="dxa"/>
            <w:vAlign w:val="center"/>
          </w:tcPr>
          <w:p w14:paraId="7F882627" w14:textId="77777777" w:rsidR="00AC7F45" w:rsidRDefault="004A2B8A" w:rsidP="00AC7F45">
            <w:pPr>
              <w:rPr>
                <w:rFonts w:cstheme="minorHAnsi"/>
              </w:rPr>
            </w:pPr>
            <w:r>
              <w:rPr>
                <w:rFonts w:cstheme="minorHAnsi"/>
              </w:rPr>
              <w:t>Productive Resource Organizer</w:t>
            </w:r>
          </w:p>
          <w:p w14:paraId="57ACAD40" w14:textId="06A0D8A9" w:rsidR="00847472" w:rsidRPr="002D02E5" w:rsidRDefault="00847472" w:rsidP="00AC7F45">
            <w:pPr>
              <w:rPr>
                <w:rFonts w:cstheme="minorHAnsi"/>
              </w:rPr>
            </w:pPr>
            <w:r>
              <w:rPr>
                <w:rFonts w:cstheme="minorHAnsi"/>
              </w:rPr>
              <w:t>(provided in class)</w:t>
            </w:r>
          </w:p>
        </w:tc>
        <w:tc>
          <w:tcPr>
            <w:tcW w:w="1666" w:type="dxa"/>
            <w:vAlign w:val="center"/>
          </w:tcPr>
          <w:p w14:paraId="6C39749C" w14:textId="77777777" w:rsidR="00AC7F45" w:rsidRDefault="00A93BFF" w:rsidP="00AC7F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0C153F">
              <w:rPr>
                <w:rFonts w:cstheme="minorHAnsi"/>
              </w:rPr>
              <w:t>321</w:t>
            </w:r>
          </w:p>
          <w:p w14:paraId="167F6272" w14:textId="7A7AFDDF" w:rsidR="000C153F" w:rsidRPr="002D02E5" w:rsidRDefault="000C153F" w:rsidP="00AC7F45">
            <w:pPr>
              <w:rPr>
                <w:rFonts w:cstheme="minorHAnsi"/>
              </w:rPr>
            </w:pPr>
            <w:r>
              <w:rPr>
                <w:rFonts w:cstheme="minorHAnsi"/>
              </w:rPr>
              <w:t>3 productive resources, 2 non-examples, 1 question</w:t>
            </w:r>
          </w:p>
        </w:tc>
      </w:tr>
      <w:tr w:rsidR="00A93BFF" w:rsidRPr="002D02E5" w14:paraId="4C1484AE" w14:textId="77777777" w:rsidTr="00D83BDA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A93BFF" w:rsidRPr="00C423AB" w:rsidRDefault="00A93BFF" w:rsidP="00A93BF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121B5410" w14:textId="5DA63397" w:rsidR="00A93BFF" w:rsidRDefault="00A93BFF" w:rsidP="00A93BFF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3F21A1C7" wp14:editId="084824A4">
                  <wp:extent cx="133985" cy="131445"/>
                  <wp:effectExtent l="0" t="0" r="0" b="1905"/>
                  <wp:docPr id="10" name="Picture 1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I am learning about </w:t>
            </w:r>
            <w:r w:rsidR="00BC3075">
              <w:rPr>
                <w:rFonts w:cstheme="minorHAnsi"/>
                <w:bCs/>
                <w:sz w:val="16"/>
                <w:szCs w:val="28"/>
              </w:rPr>
              <w:t>opportunity cost.</w:t>
            </w:r>
          </w:p>
          <w:p w14:paraId="7E7511D5" w14:textId="0158A863" w:rsidR="00A93BFF" w:rsidRPr="002D02E5" w:rsidRDefault="00A93BFF" w:rsidP="00A93BFF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52B256C8" wp14:editId="1EB82122">
                  <wp:extent cx="118110" cy="94615"/>
                  <wp:effectExtent l="0" t="0" r="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I can </w:t>
            </w:r>
            <w:r w:rsidR="00BC3075">
              <w:rPr>
                <w:rFonts w:cstheme="minorHAnsi"/>
                <w:bCs/>
                <w:sz w:val="16"/>
                <w:szCs w:val="28"/>
              </w:rPr>
              <w:t>identify the opportunity cost of a choice.</w:t>
            </w:r>
          </w:p>
        </w:tc>
        <w:tc>
          <w:tcPr>
            <w:tcW w:w="1959" w:type="dxa"/>
            <w:vAlign w:val="center"/>
          </w:tcPr>
          <w:p w14:paraId="6C3A1E46" w14:textId="29DB7358" w:rsidR="00A93BFF" w:rsidRPr="002D02E5" w:rsidRDefault="00A93BFF" w:rsidP="00A93BF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BC3075">
              <w:rPr>
                <w:rFonts w:cstheme="minorHAnsi"/>
              </w:rPr>
              <w:t>Choices you made today</w:t>
            </w:r>
          </w:p>
        </w:tc>
        <w:tc>
          <w:tcPr>
            <w:tcW w:w="1980" w:type="dxa"/>
            <w:vAlign w:val="center"/>
          </w:tcPr>
          <w:p w14:paraId="0CA8540D" w14:textId="3C746972" w:rsidR="00A93BFF" w:rsidRPr="002D02E5" w:rsidRDefault="00BC3075" w:rsidP="00A93BFF">
            <w:pPr>
              <w:rPr>
                <w:rFonts w:cstheme="minorHAnsi"/>
              </w:rPr>
            </w:pPr>
            <w:r>
              <w:rPr>
                <w:rFonts w:cstheme="minorHAnsi"/>
              </w:rPr>
              <w:t>Notes – Opportunity Cost</w:t>
            </w:r>
          </w:p>
        </w:tc>
        <w:tc>
          <w:tcPr>
            <w:tcW w:w="1980" w:type="dxa"/>
            <w:vAlign w:val="center"/>
          </w:tcPr>
          <w:p w14:paraId="225A3FB6" w14:textId="77777777" w:rsidR="00A93BFF" w:rsidRDefault="00847472" w:rsidP="00A93BFF">
            <w:pPr>
              <w:rPr>
                <w:rFonts w:cstheme="minorHAnsi"/>
              </w:rPr>
            </w:pPr>
            <w:r>
              <w:rPr>
                <w:rFonts w:cstheme="minorHAnsi"/>
              </w:rPr>
              <w:t>Decisions on Cost/ Benefits worksheet</w:t>
            </w:r>
          </w:p>
          <w:p w14:paraId="30AD2A80" w14:textId="468F34BD" w:rsidR="00847472" w:rsidRPr="002D02E5" w:rsidRDefault="00847472" w:rsidP="00A93BFF">
            <w:pPr>
              <w:rPr>
                <w:rFonts w:cstheme="minorHAnsi"/>
              </w:rPr>
            </w:pPr>
            <w:r>
              <w:rPr>
                <w:rFonts w:cstheme="minorHAnsi"/>
              </w:rPr>
              <w:t>(provided in class)</w:t>
            </w:r>
          </w:p>
        </w:tc>
        <w:tc>
          <w:tcPr>
            <w:tcW w:w="1890" w:type="dxa"/>
            <w:vAlign w:val="center"/>
          </w:tcPr>
          <w:p w14:paraId="7E4437AE" w14:textId="2AAF504A" w:rsidR="00A93BFF" w:rsidRPr="002D02E5" w:rsidRDefault="00A93BFF" w:rsidP="00A93BFF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1A18FD7B" w14:textId="1D93097E" w:rsidR="00A93BFF" w:rsidRPr="002D02E5" w:rsidRDefault="00847472" w:rsidP="00A93BFF">
            <w:pPr>
              <w:rPr>
                <w:rFonts w:cstheme="minorHAnsi"/>
              </w:rPr>
            </w:pPr>
            <w:r>
              <w:rPr>
                <w:rFonts w:cstheme="minorHAnsi"/>
              </w:rPr>
              <w:t>Finish Cost/ Benefits worksheet</w:t>
            </w:r>
          </w:p>
        </w:tc>
        <w:tc>
          <w:tcPr>
            <w:tcW w:w="1666" w:type="dxa"/>
            <w:vAlign w:val="center"/>
          </w:tcPr>
          <w:p w14:paraId="4BC1277B" w14:textId="350831E8" w:rsidR="00A93BFF" w:rsidRPr="002D02E5" w:rsidRDefault="00A93BFF" w:rsidP="00A93BF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847472">
              <w:rPr>
                <w:rFonts w:cstheme="minorHAnsi"/>
              </w:rPr>
              <w:t>Explain in your own words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p w14:paraId="15A07767" w14:textId="5EA82C65" w:rsidR="004B7489" w:rsidRPr="00C41279" w:rsidRDefault="00C41279" w:rsidP="002C4A96">
      <w:pPr>
        <w:rPr>
          <w:b/>
          <w:bCs/>
        </w:rPr>
      </w:pPr>
      <w:r>
        <w:rPr>
          <w:b/>
          <w:bCs/>
        </w:rPr>
        <w:t>All resources available on Canvas unless otherwise noted.</w:t>
      </w:r>
    </w:p>
    <w:sectPr w:rsidR="004B7489" w:rsidRPr="00C41279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ECE7C" w14:textId="77777777" w:rsidR="00297B8B" w:rsidRDefault="00297B8B" w:rsidP="00B8594D">
      <w:pPr>
        <w:spacing w:after="0" w:line="240" w:lineRule="auto"/>
      </w:pPr>
      <w:r>
        <w:separator/>
      </w:r>
    </w:p>
  </w:endnote>
  <w:endnote w:type="continuationSeparator" w:id="0">
    <w:p w14:paraId="3CBA6E25" w14:textId="77777777" w:rsidR="00297B8B" w:rsidRDefault="00297B8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BED02" w14:textId="77777777" w:rsidR="00297B8B" w:rsidRDefault="00297B8B" w:rsidP="00B8594D">
      <w:pPr>
        <w:spacing w:after="0" w:line="240" w:lineRule="auto"/>
      </w:pPr>
      <w:r>
        <w:separator/>
      </w:r>
    </w:p>
  </w:footnote>
  <w:footnote w:type="continuationSeparator" w:id="0">
    <w:p w14:paraId="6B5B6712" w14:textId="77777777" w:rsidR="00297B8B" w:rsidRDefault="00297B8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06A26138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 w:rsidR="00CE6AA5">
      <w:rPr>
        <w:b/>
        <w:sz w:val="32"/>
      </w:rPr>
      <w:t>At</w:t>
    </w:r>
    <w:proofErr w:type="gramEnd"/>
    <w:r w:rsidR="00CE6AA5">
      <w:rPr>
        <w:b/>
        <w:sz w:val="32"/>
      </w:rPr>
      <w:t xml:space="preserve"> a Glance) </w:t>
    </w:r>
    <w:r w:rsidR="000150B4">
      <w:rPr>
        <w:b/>
        <w:sz w:val="32"/>
      </w:rPr>
      <w:t>–</w:t>
    </w:r>
    <w:r w:rsidR="00CE6AA5">
      <w:rPr>
        <w:b/>
        <w:sz w:val="32"/>
      </w:rPr>
      <w:t xml:space="preserve"> </w:t>
    </w:r>
    <w:r w:rsidR="000150B4">
      <w:rPr>
        <w:b/>
        <w:sz w:val="32"/>
      </w:rPr>
      <w:t>202</w:t>
    </w:r>
    <w:r w:rsidR="00C41279">
      <w:rPr>
        <w:b/>
        <w:sz w:val="32"/>
      </w:rPr>
      <w:t>4-2025</w:t>
    </w:r>
  </w:p>
  <w:p w14:paraId="4C312744" w14:textId="5CF35D88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636DA3">
      <w:rPr>
        <w:b/>
        <w:bCs/>
        <w:sz w:val="24"/>
        <w:szCs w:val="28"/>
      </w:rPr>
      <w:t xml:space="preserve">Personal Finance &amp; Economics     </w:t>
    </w:r>
    <w:r w:rsidRPr="00C423AB">
      <w:rPr>
        <w:b/>
        <w:bCs/>
        <w:sz w:val="24"/>
        <w:szCs w:val="28"/>
      </w:rPr>
      <w:t>Grade:</w:t>
    </w:r>
    <w:r w:rsidR="000322EF">
      <w:rPr>
        <w:b/>
        <w:bCs/>
        <w:sz w:val="24"/>
        <w:szCs w:val="28"/>
      </w:rPr>
      <w:t xml:space="preserve">  </w:t>
    </w:r>
    <w:r w:rsidR="00636DA3">
      <w:rPr>
        <w:b/>
        <w:bCs/>
        <w:sz w:val="24"/>
        <w:szCs w:val="28"/>
      </w:rPr>
      <w:t>12</w:t>
    </w:r>
    <w:r w:rsidRPr="00C423AB">
      <w:rPr>
        <w:b/>
        <w:bCs/>
        <w:sz w:val="24"/>
        <w:szCs w:val="28"/>
      </w:rPr>
      <w:t xml:space="preserve"> </w:t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636DA3">
      <w:rPr>
        <w:b/>
        <w:bCs/>
        <w:sz w:val="24"/>
        <w:szCs w:val="28"/>
      </w:rPr>
      <w:t>January 13-17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4pt;height:111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0B4"/>
    <w:rsid w:val="000322EF"/>
    <w:rsid w:val="00032304"/>
    <w:rsid w:val="00047978"/>
    <w:rsid w:val="00070D56"/>
    <w:rsid w:val="00086345"/>
    <w:rsid w:val="000C153F"/>
    <w:rsid w:val="000E489B"/>
    <w:rsid w:val="000E7846"/>
    <w:rsid w:val="00134848"/>
    <w:rsid w:val="002116E6"/>
    <w:rsid w:val="002124AA"/>
    <w:rsid w:val="002431E9"/>
    <w:rsid w:val="00297B8B"/>
    <w:rsid w:val="002C4A96"/>
    <w:rsid w:val="002D02E5"/>
    <w:rsid w:val="00341831"/>
    <w:rsid w:val="003672F3"/>
    <w:rsid w:val="003721ED"/>
    <w:rsid w:val="0038575B"/>
    <w:rsid w:val="003E01C6"/>
    <w:rsid w:val="004A2B8A"/>
    <w:rsid w:val="004B7489"/>
    <w:rsid w:val="005116E8"/>
    <w:rsid w:val="00586FE1"/>
    <w:rsid w:val="00590ABD"/>
    <w:rsid w:val="00610726"/>
    <w:rsid w:val="00636DA3"/>
    <w:rsid w:val="00660706"/>
    <w:rsid w:val="00682D91"/>
    <w:rsid w:val="006B221C"/>
    <w:rsid w:val="006B28AF"/>
    <w:rsid w:val="006F0149"/>
    <w:rsid w:val="007120AE"/>
    <w:rsid w:val="007C0841"/>
    <w:rsid w:val="00847472"/>
    <w:rsid w:val="00872678"/>
    <w:rsid w:val="009330C5"/>
    <w:rsid w:val="009531A5"/>
    <w:rsid w:val="00A54B17"/>
    <w:rsid w:val="00A93BFF"/>
    <w:rsid w:val="00AA03F4"/>
    <w:rsid w:val="00AB7A3A"/>
    <w:rsid w:val="00AC70E0"/>
    <w:rsid w:val="00AC7F45"/>
    <w:rsid w:val="00B41B19"/>
    <w:rsid w:val="00B8594D"/>
    <w:rsid w:val="00BC3075"/>
    <w:rsid w:val="00C41279"/>
    <w:rsid w:val="00C423AB"/>
    <w:rsid w:val="00C636CF"/>
    <w:rsid w:val="00CB3D54"/>
    <w:rsid w:val="00CE6AA5"/>
    <w:rsid w:val="00D060A5"/>
    <w:rsid w:val="00D81120"/>
    <w:rsid w:val="00D8368C"/>
    <w:rsid w:val="00D83BDA"/>
    <w:rsid w:val="00D8657E"/>
    <w:rsid w:val="00DF1BE7"/>
    <w:rsid w:val="00E0389E"/>
    <w:rsid w:val="00E42C57"/>
    <w:rsid w:val="00E712C6"/>
    <w:rsid w:val="00ED1FE1"/>
    <w:rsid w:val="00EF454C"/>
    <w:rsid w:val="00F242DF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8</cp:revision>
  <cp:lastPrinted>2024-07-28T21:42:00Z</cp:lastPrinted>
  <dcterms:created xsi:type="dcterms:W3CDTF">2025-01-12T16:21:00Z</dcterms:created>
  <dcterms:modified xsi:type="dcterms:W3CDTF">2025-01-12T16:59:00Z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